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E9" w:rsidRDefault="00C439E9" w:rsidP="00B1719A">
      <w:pPr>
        <w:autoSpaceDE w:val="0"/>
        <w:autoSpaceDN w:val="0"/>
        <w:adjustRightInd w:val="0"/>
        <w:jc w:val="center"/>
        <w:rPr>
          <w:rFonts w:ascii="ArialNarrow,BoldItalic" w:hAnsi="ArialNarrow,BoldItalic" w:cs="ArialNarrow,BoldItalic"/>
          <w:b/>
          <w:bCs/>
          <w:i/>
          <w:iCs/>
          <w:color w:val="000000"/>
          <w:sz w:val="24"/>
          <w:szCs w:val="24"/>
        </w:rPr>
      </w:pPr>
    </w:p>
    <w:p w:rsidR="00CE7689" w:rsidRDefault="00CE7689" w:rsidP="00B1719A">
      <w:pPr>
        <w:autoSpaceDE w:val="0"/>
        <w:autoSpaceDN w:val="0"/>
        <w:adjustRightInd w:val="0"/>
        <w:jc w:val="center"/>
        <w:rPr>
          <w:rFonts w:ascii="ArialNarrow,BoldItalic" w:hAnsi="ArialNarrow,BoldItalic" w:cs="ArialNarrow,BoldItalic"/>
          <w:b/>
          <w:bCs/>
          <w:i/>
          <w:iCs/>
          <w:color w:val="000000"/>
          <w:sz w:val="24"/>
          <w:szCs w:val="24"/>
        </w:rPr>
      </w:pPr>
    </w:p>
    <w:p w:rsidR="00E639AD" w:rsidRDefault="00E639AD" w:rsidP="00B1719A">
      <w:pPr>
        <w:autoSpaceDE w:val="0"/>
        <w:autoSpaceDN w:val="0"/>
        <w:adjustRightInd w:val="0"/>
        <w:jc w:val="center"/>
        <w:rPr>
          <w:rFonts w:ascii="ArialNarrow,BoldItalic" w:hAnsi="ArialNarrow,BoldItalic" w:cs="ArialNarrow,BoldItalic"/>
          <w:b/>
          <w:bCs/>
          <w:i/>
          <w:iCs/>
          <w:color w:val="000000"/>
          <w:sz w:val="24"/>
          <w:szCs w:val="24"/>
        </w:rPr>
      </w:pPr>
    </w:p>
    <w:p w:rsidR="0009509E" w:rsidRDefault="0009509E" w:rsidP="00B1719A">
      <w:pPr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/>
          <w:szCs w:val="22"/>
        </w:rPr>
      </w:pPr>
      <w:r w:rsidRPr="0009509E">
        <w:rPr>
          <w:rFonts w:cs="Arial"/>
          <w:b/>
          <w:bCs/>
          <w:iCs/>
          <w:color w:val="000000"/>
          <w:szCs w:val="22"/>
        </w:rPr>
        <w:t xml:space="preserve">Čestné prohlášení </w:t>
      </w:r>
    </w:p>
    <w:p w:rsidR="0009509E" w:rsidRPr="0009509E" w:rsidRDefault="0009509E" w:rsidP="0009509E">
      <w:pPr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/>
          <w:szCs w:val="22"/>
        </w:rPr>
      </w:pPr>
      <w:r w:rsidRPr="0009509E">
        <w:rPr>
          <w:rFonts w:cs="Arial"/>
          <w:b/>
          <w:bCs/>
          <w:iCs/>
          <w:color w:val="000000"/>
          <w:szCs w:val="22"/>
        </w:rPr>
        <w:t>o splnění kvalifikačních předpokladů navrhovatele</w:t>
      </w:r>
      <w:r>
        <w:rPr>
          <w:rFonts w:cs="Arial"/>
          <w:b/>
          <w:bCs/>
          <w:iCs/>
          <w:color w:val="000000"/>
          <w:szCs w:val="22"/>
        </w:rPr>
        <w:t xml:space="preserve"> v</w:t>
      </w:r>
      <w:r w:rsidRPr="0009509E">
        <w:rPr>
          <w:rFonts w:cs="Arial"/>
          <w:b/>
          <w:bCs/>
          <w:iCs/>
          <w:color w:val="000000"/>
          <w:szCs w:val="22"/>
        </w:rPr>
        <w:t xml:space="preserve">e veřejné soutěži </w:t>
      </w:r>
    </w:p>
    <w:p w:rsidR="00C439E9" w:rsidRDefault="00B1719A" w:rsidP="008E3284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2"/>
        </w:rPr>
      </w:pPr>
      <w:r w:rsidRPr="0009509E">
        <w:rPr>
          <w:rFonts w:cs="Arial"/>
          <w:b/>
          <w:color w:val="000000"/>
          <w:szCs w:val="22"/>
        </w:rPr>
        <w:t>na uzavření podnájemní smlouvy na umístění p</w:t>
      </w:r>
      <w:r w:rsidR="0009509E">
        <w:rPr>
          <w:rFonts w:cs="Arial"/>
          <w:b/>
          <w:color w:val="000000"/>
          <w:szCs w:val="22"/>
        </w:rPr>
        <w:t>rodejny v objektu vyhlašovatele</w:t>
      </w:r>
    </w:p>
    <w:p w:rsidR="00E639AD" w:rsidRDefault="00E639AD" w:rsidP="008E3284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2"/>
        </w:rPr>
      </w:pPr>
    </w:p>
    <w:p w:rsidR="00CE7689" w:rsidRPr="0009509E" w:rsidRDefault="00CE7689" w:rsidP="008E3284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2"/>
        </w:rPr>
      </w:pPr>
      <w:bookmarkStart w:id="0" w:name="_GoBack"/>
      <w:bookmarkEnd w:id="0"/>
    </w:p>
    <w:p w:rsidR="0009509E" w:rsidRDefault="0009509E" w:rsidP="0009509E">
      <w:pPr>
        <w:autoSpaceDE w:val="0"/>
        <w:autoSpaceDN w:val="0"/>
        <w:adjustRightInd w:val="0"/>
        <w:jc w:val="left"/>
        <w:rPr>
          <w:rFonts w:cs="Arial"/>
          <w:b/>
          <w:bCs/>
          <w:szCs w:val="22"/>
        </w:rPr>
      </w:pPr>
    </w:p>
    <w:p w:rsidR="0009509E" w:rsidRPr="0009509E" w:rsidRDefault="0009509E" w:rsidP="0009509E">
      <w:pPr>
        <w:autoSpaceDE w:val="0"/>
        <w:autoSpaceDN w:val="0"/>
        <w:adjustRightInd w:val="0"/>
        <w:jc w:val="left"/>
        <w:rPr>
          <w:rFonts w:cs="Arial"/>
          <w:bCs/>
          <w:szCs w:val="22"/>
        </w:rPr>
      </w:pPr>
      <w:proofErr w:type="gramStart"/>
      <w:r w:rsidRPr="0009509E">
        <w:rPr>
          <w:rFonts w:cs="Arial"/>
          <w:bCs/>
          <w:szCs w:val="22"/>
        </w:rPr>
        <w:t>Prohlašuji</w:t>
      </w:r>
      <w:proofErr w:type="gramEnd"/>
      <w:r w:rsidRPr="0009509E">
        <w:rPr>
          <w:rFonts w:cs="Arial"/>
          <w:bCs/>
          <w:szCs w:val="22"/>
        </w:rPr>
        <w:t xml:space="preserve">, že jako navrhovatel ve veřejné soutěži o nejvhodnější nabídku </w:t>
      </w:r>
      <w:r w:rsidRPr="0009509E">
        <w:rPr>
          <w:rFonts w:cs="Arial"/>
          <w:color w:val="000000"/>
          <w:szCs w:val="22"/>
        </w:rPr>
        <w:t xml:space="preserve">na uzavření podnájemní smlouvy na umístění </w:t>
      </w:r>
      <w:r w:rsidR="001916BD">
        <w:rPr>
          <w:rFonts w:cs="Arial"/>
          <w:color w:val="000000"/>
          <w:szCs w:val="22"/>
        </w:rPr>
        <w:t xml:space="preserve">maloobchodní </w:t>
      </w:r>
      <w:r w:rsidRPr="0009509E">
        <w:rPr>
          <w:rFonts w:cs="Arial"/>
          <w:color w:val="000000"/>
          <w:szCs w:val="22"/>
        </w:rPr>
        <w:t>prodejny v objektu vyhlašovatele</w:t>
      </w:r>
      <w:r w:rsidRPr="0009509E">
        <w:rPr>
          <w:rFonts w:cs="Arial"/>
          <w:bCs/>
          <w:szCs w:val="22"/>
        </w:rPr>
        <w:t xml:space="preserve"> spl</w:t>
      </w:r>
      <w:r w:rsidRPr="0009509E">
        <w:rPr>
          <w:rFonts w:ascii="Arial-BoldMT" w:hAnsi="Arial-BoldMT" w:cs="Arial-BoldMT"/>
          <w:bCs/>
          <w:szCs w:val="22"/>
        </w:rPr>
        <w:t>ň</w:t>
      </w:r>
      <w:r w:rsidRPr="0009509E">
        <w:rPr>
          <w:rFonts w:cs="Arial"/>
          <w:bCs/>
          <w:szCs w:val="22"/>
        </w:rPr>
        <w:t>uji kvalifikační předpoklady, nebo</w:t>
      </w:r>
      <w:r w:rsidRPr="0009509E">
        <w:rPr>
          <w:rFonts w:ascii="Arial-BoldMT" w:hAnsi="Arial-BoldMT" w:cs="Arial-BoldMT"/>
          <w:bCs/>
          <w:szCs w:val="22"/>
        </w:rPr>
        <w:t xml:space="preserve">ť </w:t>
      </w:r>
      <w:r w:rsidRPr="0009509E">
        <w:rPr>
          <w:rFonts w:cs="Arial"/>
          <w:bCs/>
          <w:szCs w:val="22"/>
        </w:rPr>
        <w:t xml:space="preserve">jsem </w:t>
      </w:r>
      <w:r w:rsidR="00E36C47">
        <w:rPr>
          <w:rFonts w:cs="Arial"/>
          <w:bCs/>
          <w:szCs w:val="22"/>
        </w:rPr>
        <w:t>navrhovatelem</w:t>
      </w:r>
      <w:r w:rsidR="00EA2EF3">
        <w:rPr>
          <w:rFonts w:cs="Arial"/>
          <w:bCs/>
          <w:szCs w:val="22"/>
        </w:rPr>
        <w:t>,</w:t>
      </w:r>
      <w:r w:rsidRPr="0009509E">
        <w:rPr>
          <w:rFonts w:cs="Arial"/>
          <w:bCs/>
          <w:szCs w:val="22"/>
        </w:rPr>
        <w:t xml:space="preserve"> </w:t>
      </w:r>
      <w:proofErr w:type="gramStart"/>
      <w:r w:rsidRPr="0009509E">
        <w:rPr>
          <w:rFonts w:cs="Arial"/>
          <w:bCs/>
          <w:szCs w:val="22"/>
        </w:rPr>
        <w:t>který:</w:t>
      </w:r>
      <w:proofErr w:type="gramEnd"/>
    </w:p>
    <w:p w:rsidR="00977FE2" w:rsidRPr="00CE7689" w:rsidRDefault="00502F0E" w:rsidP="00E639A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cs="Arial"/>
          <w:szCs w:val="22"/>
        </w:rPr>
      </w:pPr>
      <w:r w:rsidRPr="00502F0E">
        <w:rPr>
          <w:rFonts w:cs="Arial"/>
          <w:szCs w:val="22"/>
        </w:rPr>
        <w:t>nebyl v zemi svého sídla v posledních 5 letech p</w:t>
      </w:r>
      <w:r w:rsidRPr="00502F0E">
        <w:rPr>
          <w:rFonts w:ascii="ArialMT" w:hAnsi="ArialMT" w:cs="ArialMT"/>
          <w:szCs w:val="22"/>
        </w:rPr>
        <w:t>ř</w:t>
      </w:r>
      <w:r w:rsidRPr="00502F0E">
        <w:rPr>
          <w:rFonts w:cs="Arial"/>
          <w:szCs w:val="22"/>
        </w:rPr>
        <w:t xml:space="preserve">ed </w:t>
      </w:r>
      <w:r w:rsidR="0079185B">
        <w:rPr>
          <w:rFonts w:cs="Arial"/>
          <w:szCs w:val="22"/>
        </w:rPr>
        <w:t xml:space="preserve">vyhlášením veřejné soutěže </w:t>
      </w:r>
      <w:r w:rsidRPr="0079185B">
        <w:rPr>
          <w:rFonts w:cs="Arial"/>
          <w:szCs w:val="22"/>
        </w:rPr>
        <w:t>pravomocn</w:t>
      </w:r>
      <w:r w:rsidRPr="0079185B">
        <w:rPr>
          <w:rFonts w:ascii="ArialMT" w:hAnsi="ArialMT" w:cs="ArialMT"/>
          <w:szCs w:val="22"/>
        </w:rPr>
        <w:t xml:space="preserve">ě </w:t>
      </w:r>
      <w:r w:rsidRPr="0079185B">
        <w:rPr>
          <w:rFonts w:cs="Arial"/>
          <w:szCs w:val="22"/>
        </w:rPr>
        <w:t xml:space="preserve">odsouzen pro trestný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>in spáchaný ve prosp</w:t>
      </w:r>
      <w:r w:rsidRPr="0079185B">
        <w:rPr>
          <w:rFonts w:ascii="ArialMT" w:hAnsi="ArialMT" w:cs="ArialMT"/>
          <w:szCs w:val="22"/>
        </w:rPr>
        <w:t>ě</w:t>
      </w:r>
      <w:r w:rsidRPr="0079185B">
        <w:rPr>
          <w:rFonts w:cs="Arial"/>
          <w:szCs w:val="22"/>
        </w:rPr>
        <w:t>ch organizované zlo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 xml:space="preserve">inecké skupiny nebo trestný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>in ú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>asti na organizované zlo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>inecké skupin</w:t>
      </w:r>
      <w:r w:rsidRPr="0079185B">
        <w:rPr>
          <w:rFonts w:ascii="ArialMT" w:hAnsi="ArialMT" w:cs="ArialMT"/>
          <w:szCs w:val="22"/>
        </w:rPr>
        <w:t>ě</w:t>
      </w:r>
      <w:r w:rsidRPr="0079185B">
        <w:rPr>
          <w:rFonts w:cs="Arial"/>
          <w:szCs w:val="22"/>
        </w:rPr>
        <w:t xml:space="preserve">, trestný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 xml:space="preserve">in obchodování s lidmi, trestné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>iny proti majetku v podob</w:t>
      </w:r>
      <w:r w:rsidRPr="0079185B">
        <w:rPr>
          <w:rFonts w:ascii="ArialMT" w:hAnsi="ArialMT" w:cs="ArialMT"/>
          <w:szCs w:val="22"/>
        </w:rPr>
        <w:t xml:space="preserve">ě </w:t>
      </w:r>
      <w:r w:rsidRPr="0079185B">
        <w:rPr>
          <w:rFonts w:cs="Arial"/>
          <w:szCs w:val="22"/>
        </w:rPr>
        <w:t>podvodu, úv</w:t>
      </w:r>
      <w:r w:rsidRPr="0079185B">
        <w:rPr>
          <w:rFonts w:ascii="ArialMT" w:hAnsi="ArialMT" w:cs="ArialMT"/>
          <w:szCs w:val="22"/>
        </w:rPr>
        <w:t>ě</w:t>
      </w:r>
      <w:r w:rsidRPr="0079185B">
        <w:rPr>
          <w:rFonts w:cs="Arial"/>
          <w:szCs w:val="22"/>
        </w:rPr>
        <w:t>rového podvodu, dota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>ního podvodu, podílnictví, podílnictví z nedbalosti, legalizace výnos</w:t>
      </w:r>
      <w:r w:rsidRPr="0079185B">
        <w:rPr>
          <w:rFonts w:ascii="ArialMT" w:hAnsi="ArialMT" w:cs="ArialMT"/>
          <w:szCs w:val="22"/>
        </w:rPr>
        <w:t xml:space="preserve">ů </w:t>
      </w:r>
      <w:r w:rsidRPr="0079185B">
        <w:rPr>
          <w:rFonts w:cs="Arial"/>
          <w:szCs w:val="22"/>
        </w:rPr>
        <w:t xml:space="preserve">z trestné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>innosti, legalizace výnos</w:t>
      </w:r>
      <w:r w:rsidRPr="0079185B">
        <w:rPr>
          <w:rFonts w:ascii="ArialMT" w:hAnsi="ArialMT" w:cs="ArialMT"/>
          <w:szCs w:val="22"/>
        </w:rPr>
        <w:t xml:space="preserve">ů </w:t>
      </w:r>
      <w:r w:rsidR="0079185B">
        <w:rPr>
          <w:rFonts w:cs="Arial"/>
          <w:szCs w:val="22"/>
        </w:rPr>
        <w:t>z </w:t>
      </w:r>
      <w:r w:rsidRPr="0079185B">
        <w:rPr>
          <w:rFonts w:cs="Arial"/>
          <w:szCs w:val="22"/>
        </w:rPr>
        <w:t xml:space="preserve">trestné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 xml:space="preserve">innosti z nedbalosti, trestné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>iny hospodá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ské v podob</w:t>
      </w:r>
      <w:r w:rsidRPr="0079185B">
        <w:rPr>
          <w:rFonts w:ascii="ArialMT" w:hAnsi="ArialMT" w:cs="ArialMT"/>
          <w:szCs w:val="22"/>
        </w:rPr>
        <w:t xml:space="preserve">ě </w:t>
      </w:r>
      <w:r w:rsidR="0079185B">
        <w:rPr>
          <w:rFonts w:cs="Arial"/>
          <w:szCs w:val="22"/>
        </w:rPr>
        <w:t>zneužití informace a </w:t>
      </w:r>
      <w:r w:rsidRPr="0079185B">
        <w:rPr>
          <w:rFonts w:cs="Arial"/>
          <w:szCs w:val="22"/>
        </w:rPr>
        <w:t>postavení v obchodním styku, sjednání výhody p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i zadání ve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ejné zakázky, p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i ve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ejné sout</w:t>
      </w:r>
      <w:r w:rsidRPr="0079185B">
        <w:rPr>
          <w:rFonts w:ascii="ArialMT" w:hAnsi="ArialMT" w:cs="ArialMT"/>
          <w:szCs w:val="22"/>
        </w:rPr>
        <w:t>ě</w:t>
      </w:r>
      <w:r w:rsidRPr="0079185B">
        <w:rPr>
          <w:rFonts w:cs="Arial"/>
          <w:szCs w:val="22"/>
        </w:rPr>
        <w:t>ži a ve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ejné dražb</w:t>
      </w:r>
      <w:r w:rsidRPr="0079185B">
        <w:rPr>
          <w:rFonts w:ascii="ArialMT" w:hAnsi="ArialMT" w:cs="ArialMT"/>
          <w:szCs w:val="22"/>
        </w:rPr>
        <w:t>ě</w:t>
      </w:r>
      <w:r w:rsidRPr="0079185B">
        <w:rPr>
          <w:rFonts w:cs="Arial"/>
          <w:szCs w:val="22"/>
        </w:rPr>
        <w:t>, pletichy p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i zadání ve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ejné zakázky a p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i ve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ejné sout</w:t>
      </w:r>
      <w:r w:rsidRPr="0079185B">
        <w:rPr>
          <w:rFonts w:ascii="ArialMT" w:hAnsi="ArialMT" w:cs="ArialMT"/>
          <w:szCs w:val="22"/>
        </w:rPr>
        <w:t>ě</w:t>
      </w:r>
      <w:r w:rsidRPr="0079185B">
        <w:rPr>
          <w:rFonts w:cs="Arial"/>
          <w:szCs w:val="22"/>
        </w:rPr>
        <w:t>ži, pletichy p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i ve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ejné dražb</w:t>
      </w:r>
      <w:r w:rsidRPr="0079185B">
        <w:rPr>
          <w:rFonts w:ascii="ArialMT" w:hAnsi="ArialMT" w:cs="ArialMT"/>
          <w:szCs w:val="22"/>
        </w:rPr>
        <w:t>ě</w:t>
      </w:r>
      <w:r w:rsidRPr="0079185B">
        <w:rPr>
          <w:rFonts w:cs="Arial"/>
          <w:szCs w:val="22"/>
        </w:rPr>
        <w:t>, poškození finan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>ních zájm</w:t>
      </w:r>
      <w:r w:rsidRPr="0079185B">
        <w:rPr>
          <w:rFonts w:ascii="ArialMT" w:hAnsi="ArialMT" w:cs="ArialMT"/>
          <w:szCs w:val="22"/>
        </w:rPr>
        <w:t xml:space="preserve">ů </w:t>
      </w:r>
      <w:r w:rsidRPr="0079185B">
        <w:rPr>
          <w:rFonts w:cs="Arial"/>
          <w:szCs w:val="22"/>
        </w:rPr>
        <w:t xml:space="preserve">Evropské unie, trestné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>iny obecn</w:t>
      </w:r>
      <w:r w:rsidRPr="0079185B">
        <w:rPr>
          <w:rFonts w:ascii="ArialMT" w:hAnsi="ArialMT" w:cs="ArialMT"/>
          <w:szCs w:val="22"/>
        </w:rPr>
        <w:t xml:space="preserve">ě </w:t>
      </w:r>
      <w:r w:rsidRPr="0079185B">
        <w:rPr>
          <w:rFonts w:cs="Arial"/>
          <w:szCs w:val="22"/>
        </w:rPr>
        <w:t>nebezpe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 xml:space="preserve">né, trestné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 xml:space="preserve">iny proti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 xml:space="preserve">eské republice, cizímu státu a mezinárodní organizaci, trestné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>iny proti po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ádku ve v</w:t>
      </w:r>
      <w:r w:rsidRPr="0079185B">
        <w:rPr>
          <w:rFonts w:ascii="ArialMT" w:hAnsi="ArialMT" w:cs="ArialMT"/>
          <w:szCs w:val="22"/>
        </w:rPr>
        <w:t>ě</w:t>
      </w:r>
      <w:r w:rsidRPr="0079185B">
        <w:rPr>
          <w:rFonts w:cs="Arial"/>
          <w:szCs w:val="22"/>
        </w:rPr>
        <w:t>cech ve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ejných v podob</w:t>
      </w:r>
      <w:r w:rsidRPr="0079185B">
        <w:rPr>
          <w:rFonts w:ascii="ArialMT" w:hAnsi="ArialMT" w:cs="ArialMT"/>
          <w:szCs w:val="22"/>
        </w:rPr>
        <w:t xml:space="preserve">ě </w:t>
      </w:r>
      <w:r w:rsidRPr="0079185B">
        <w:rPr>
          <w:rFonts w:cs="Arial"/>
          <w:szCs w:val="22"/>
        </w:rPr>
        <w:t xml:space="preserve">trestných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>in</w:t>
      </w:r>
      <w:r w:rsidRPr="0079185B">
        <w:rPr>
          <w:rFonts w:ascii="ArialMT" w:hAnsi="ArialMT" w:cs="ArialMT"/>
          <w:szCs w:val="22"/>
        </w:rPr>
        <w:t xml:space="preserve">ů </w:t>
      </w:r>
      <w:r w:rsidRPr="0079185B">
        <w:rPr>
          <w:rFonts w:cs="Arial"/>
          <w:szCs w:val="22"/>
        </w:rPr>
        <w:t>proti výkonu pravomoci orgánu ve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ejné moci a ú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 xml:space="preserve">ední osoby, trestné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>iny ú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edních osob, úplatká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 xml:space="preserve">ství a jiná rušení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>innosti orgánu ve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 xml:space="preserve">ejné moci nebo obdobný trestný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 xml:space="preserve">in podle právního 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ádu zem</w:t>
      </w:r>
      <w:r w:rsidRPr="0079185B">
        <w:rPr>
          <w:rFonts w:ascii="ArialMT" w:hAnsi="ArialMT" w:cs="ArialMT"/>
          <w:szCs w:val="22"/>
        </w:rPr>
        <w:t xml:space="preserve">ě </w:t>
      </w:r>
      <w:r w:rsidRPr="0079185B">
        <w:rPr>
          <w:rFonts w:cs="Arial"/>
          <w:szCs w:val="22"/>
        </w:rPr>
        <w:t xml:space="preserve">sídla </w:t>
      </w:r>
      <w:r w:rsidR="0079185B">
        <w:rPr>
          <w:rFonts w:cs="Arial"/>
          <w:szCs w:val="22"/>
        </w:rPr>
        <w:t>navrhovatele</w:t>
      </w:r>
      <w:r w:rsidRPr="0079185B">
        <w:rPr>
          <w:rFonts w:cs="Arial"/>
          <w:szCs w:val="22"/>
        </w:rPr>
        <w:t>, p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i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>emž k zahlazeným odsouzením se nep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ihlíží; jde-li o právnickou osobu, spl</w:t>
      </w:r>
      <w:r w:rsidRPr="0079185B">
        <w:rPr>
          <w:rFonts w:ascii="ArialMT" w:hAnsi="ArialMT" w:cs="ArialMT"/>
          <w:szCs w:val="22"/>
        </w:rPr>
        <w:t>ň</w:t>
      </w:r>
      <w:r w:rsidRPr="0079185B">
        <w:rPr>
          <w:rFonts w:cs="Arial"/>
          <w:szCs w:val="22"/>
        </w:rPr>
        <w:t>uje tuto podmínku tato právnická osoba a zárove</w:t>
      </w:r>
      <w:r w:rsidRPr="0079185B">
        <w:rPr>
          <w:rFonts w:ascii="ArialMT" w:hAnsi="ArialMT" w:cs="ArialMT"/>
          <w:szCs w:val="22"/>
        </w:rPr>
        <w:t xml:space="preserve">ň </w:t>
      </w:r>
      <w:r w:rsidRPr="0079185B">
        <w:rPr>
          <w:rFonts w:cs="Arial"/>
          <w:szCs w:val="22"/>
        </w:rPr>
        <w:t xml:space="preserve">každý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 xml:space="preserve">len statutárního orgánu, a je-li 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 xml:space="preserve">lenem statutárního orgánu </w:t>
      </w:r>
      <w:r w:rsidR="0079185B">
        <w:rPr>
          <w:rFonts w:cs="Arial"/>
          <w:szCs w:val="22"/>
        </w:rPr>
        <w:t>navrhovatele</w:t>
      </w:r>
      <w:r w:rsidRPr="0079185B">
        <w:rPr>
          <w:rFonts w:cs="Arial"/>
          <w:szCs w:val="22"/>
        </w:rPr>
        <w:t xml:space="preserve"> právnická osoba, spl</w:t>
      </w:r>
      <w:r w:rsidRPr="0079185B">
        <w:rPr>
          <w:rFonts w:ascii="ArialMT" w:hAnsi="ArialMT" w:cs="ArialMT"/>
          <w:szCs w:val="22"/>
        </w:rPr>
        <w:t>ň</w:t>
      </w:r>
      <w:r w:rsidRPr="0079185B">
        <w:rPr>
          <w:rFonts w:cs="Arial"/>
          <w:szCs w:val="22"/>
        </w:rPr>
        <w:t xml:space="preserve">uje tuto </w:t>
      </w:r>
      <w:r w:rsidRPr="00CE7689">
        <w:rPr>
          <w:rFonts w:cs="Arial"/>
          <w:szCs w:val="22"/>
        </w:rPr>
        <w:t xml:space="preserve">podmínku jak tato právnická osoba, tak každý </w:t>
      </w:r>
      <w:r w:rsidRPr="00CE7689">
        <w:rPr>
          <w:rFonts w:ascii="ArialMT" w:hAnsi="ArialMT" w:cs="ArialMT"/>
          <w:szCs w:val="22"/>
        </w:rPr>
        <w:t>č</w:t>
      </w:r>
      <w:r w:rsidRPr="00CE7689">
        <w:rPr>
          <w:rFonts w:cs="Arial"/>
          <w:szCs w:val="22"/>
        </w:rPr>
        <w:t>len statutárního orgánu této právnické osoby a osoba zastupující tuto právnickou osobu v</w:t>
      </w:r>
      <w:r w:rsidR="0079185B" w:rsidRPr="00CE7689">
        <w:rPr>
          <w:rFonts w:cs="Arial"/>
          <w:szCs w:val="22"/>
        </w:rPr>
        <w:t>e</w:t>
      </w:r>
      <w:r w:rsidRPr="00CE7689">
        <w:rPr>
          <w:rFonts w:cs="Arial"/>
          <w:szCs w:val="22"/>
        </w:rPr>
        <w:t xml:space="preserve"> statutárním orgánu </w:t>
      </w:r>
      <w:r w:rsidR="0079185B" w:rsidRPr="00CE7689">
        <w:rPr>
          <w:rFonts w:cs="Arial"/>
          <w:szCs w:val="22"/>
        </w:rPr>
        <w:t>navrhovatele</w:t>
      </w:r>
      <w:r w:rsidRPr="00CE7689">
        <w:rPr>
          <w:rFonts w:cs="Arial"/>
          <w:szCs w:val="22"/>
        </w:rPr>
        <w:t xml:space="preserve">, </w:t>
      </w:r>
    </w:p>
    <w:p w:rsidR="00E639AD" w:rsidRPr="00CE7689" w:rsidRDefault="00E639AD" w:rsidP="00E639AD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spacing w:before="120"/>
        <w:ind w:left="714" w:hanging="357"/>
        <w:textAlignment w:val="baseline"/>
        <w:rPr>
          <w:rFonts w:cs="Arial"/>
          <w:szCs w:val="22"/>
        </w:rPr>
      </w:pPr>
      <w:r w:rsidRPr="00CE7689">
        <w:rPr>
          <w:rFonts w:cs="Arial"/>
          <w:color w:val="000000"/>
          <w:szCs w:val="22"/>
        </w:rPr>
        <w:t>doloží prostou kopii výpisu z příslušného veřejného rejstříku, ve kterém je navrhovatel zapsán,</w:t>
      </w:r>
    </w:p>
    <w:p w:rsidR="00977FE2" w:rsidRPr="00CE7689" w:rsidRDefault="0079185B" w:rsidP="004B63A6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cs="Arial"/>
          <w:szCs w:val="22"/>
        </w:rPr>
      </w:pPr>
      <w:r w:rsidRPr="00CE7689">
        <w:rPr>
          <w:rFonts w:cs="Arial"/>
          <w:szCs w:val="22"/>
        </w:rPr>
        <w:t>nemá v </w:t>
      </w:r>
      <w:r w:rsidR="00502F0E" w:rsidRPr="00CE7689">
        <w:rPr>
          <w:rFonts w:ascii="ArialMT" w:hAnsi="ArialMT" w:cs="ArialMT"/>
          <w:szCs w:val="22"/>
        </w:rPr>
        <w:t>Č</w:t>
      </w:r>
      <w:r w:rsidR="00502F0E" w:rsidRPr="00CE7689">
        <w:rPr>
          <w:rFonts w:cs="Arial"/>
          <w:szCs w:val="22"/>
        </w:rPr>
        <w:t>eské republice nebo v zemi svého sídla v evidenci daní zachycen splatný da</w:t>
      </w:r>
      <w:r w:rsidR="00502F0E" w:rsidRPr="00CE7689">
        <w:rPr>
          <w:rFonts w:ascii="ArialMT" w:hAnsi="ArialMT" w:cs="ArialMT"/>
          <w:szCs w:val="22"/>
        </w:rPr>
        <w:t>ň</w:t>
      </w:r>
      <w:r w:rsidR="00502F0E" w:rsidRPr="00CE7689">
        <w:rPr>
          <w:rFonts w:cs="Arial"/>
          <w:szCs w:val="22"/>
        </w:rPr>
        <w:t xml:space="preserve">ový nedoplatek, </w:t>
      </w:r>
    </w:p>
    <w:p w:rsidR="00977FE2" w:rsidRDefault="0009509E" w:rsidP="004B63A6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cs="Arial"/>
          <w:szCs w:val="22"/>
        </w:rPr>
      </w:pPr>
      <w:r w:rsidRPr="00CE7689">
        <w:rPr>
          <w:rFonts w:cs="Arial"/>
          <w:szCs w:val="22"/>
        </w:rPr>
        <w:t xml:space="preserve">nemá </w:t>
      </w:r>
      <w:r w:rsidR="00502F0E" w:rsidRPr="00CE7689">
        <w:rPr>
          <w:rFonts w:cs="Arial"/>
          <w:szCs w:val="22"/>
        </w:rPr>
        <w:t xml:space="preserve">v </w:t>
      </w:r>
      <w:r w:rsidR="00502F0E" w:rsidRPr="00CE7689">
        <w:rPr>
          <w:rFonts w:ascii="ArialMT" w:hAnsi="ArialMT" w:cs="ArialMT"/>
          <w:szCs w:val="22"/>
        </w:rPr>
        <w:t>Č</w:t>
      </w:r>
      <w:r w:rsidR="00502F0E" w:rsidRPr="00CE7689">
        <w:rPr>
          <w:rFonts w:cs="Arial"/>
          <w:szCs w:val="22"/>
        </w:rPr>
        <w:t>eské republice nebo v zemi svého sídla splatný nedoplatek na pojistném nebo na</w:t>
      </w:r>
      <w:r w:rsidR="00502F0E" w:rsidRPr="0079185B">
        <w:rPr>
          <w:rFonts w:cs="Arial"/>
          <w:szCs w:val="22"/>
        </w:rPr>
        <w:t xml:space="preserve"> penále na ve</w:t>
      </w:r>
      <w:r w:rsidR="00502F0E" w:rsidRPr="0079185B">
        <w:rPr>
          <w:rFonts w:ascii="ArialMT" w:hAnsi="ArialMT" w:cs="ArialMT"/>
          <w:szCs w:val="22"/>
        </w:rPr>
        <w:t>ř</w:t>
      </w:r>
      <w:r w:rsidR="00502F0E" w:rsidRPr="0079185B">
        <w:rPr>
          <w:rFonts w:cs="Arial"/>
          <w:szCs w:val="22"/>
        </w:rPr>
        <w:t>ejné zdravotní pojišt</w:t>
      </w:r>
      <w:r w:rsidR="00502F0E" w:rsidRPr="0079185B">
        <w:rPr>
          <w:rFonts w:ascii="ArialMT" w:hAnsi="ArialMT" w:cs="ArialMT"/>
          <w:szCs w:val="22"/>
        </w:rPr>
        <w:t>ě</w:t>
      </w:r>
      <w:r w:rsidR="00502F0E" w:rsidRPr="0079185B">
        <w:rPr>
          <w:rFonts w:cs="Arial"/>
          <w:szCs w:val="22"/>
        </w:rPr>
        <w:t xml:space="preserve">ní, </w:t>
      </w:r>
    </w:p>
    <w:p w:rsidR="00977FE2" w:rsidRDefault="00502F0E" w:rsidP="004B63A6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cs="Arial"/>
          <w:szCs w:val="22"/>
        </w:rPr>
      </w:pPr>
      <w:r w:rsidRPr="0079185B">
        <w:rPr>
          <w:rFonts w:cs="Arial"/>
          <w:szCs w:val="22"/>
        </w:rPr>
        <w:t xml:space="preserve">nemá v </w:t>
      </w:r>
      <w:r w:rsidRPr="0079185B">
        <w:rPr>
          <w:rFonts w:ascii="ArialMT" w:hAnsi="ArialMT" w:cs="ArialMT"/>
          <w:szCs w:val="22"/>
        </w:rPr>
        <w:t>Č</w:t>
      </w:r>
      <w:r w:rsidR="0079185B">
        <w:rPr>
          <w:rFonts w:cs="Arial"/>
          <w:szCs w:val="22"/>
        </w:rPr>
        <w:t>eské republice nebo v </w:t>
      </w:r>
      <w:r w:rsidRPr="0079185B">
        <w:rPr>
          <w:rFonts w:cs="Arial"/>
          <w:szCs w:val="22"/>
        </w:rPr>
        <w:t>zemi svého sídla splatný nedoplatek na pojistném nebo na penále na sociální zabezpe</w:t>
      </w:r>
      <w:r w:rsidRPr="0079185B">
        <w:rPr>
          <w:rFonts w:ascii="ArialMT" w:hAnsi="ArialMT" w:cs="ArialMT"/>
          <w:szCs w:val="22"/>
        </w:rPr>
        <w:t>č</w:t>
      </w:r>
      <w:r w:rsidRPr="0079185B">
        <w:rPr>
          <w:rFonts w:cs="Arial"/>
          <w:szCs w:val="22"/>
        </w:rPr>
        <w:t>ení a p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ísp</w:t>
      </w:r>
      <w:r w:rsidRPr="0079185B">
        <w:rPr>
          <w:rFonts w:ascii="ArialMT" w:hAnsi="ArialMT" w:cs="ArialMT"/>
          <w:szCs w:val="22"/>
        </w:rPr>
        <w:t>ě</w:t>
      </w:r>
      <w:r w:rsidRPr="0079185B">
        <w:rPr>
          <w:rFonts w:cs="Arial"/>
          <w:szCs w:val="22"/>
        </w:rPr>
        <w:t>vku na státní politiku zam</w:t>
      </w:r>
      <w:r w:rsidRPr="0079185B">
        <w:rPr>
          <w:rFonts w:ascii="ArialMT" w:hAnsi="ArialMT" w:cs="ArialMT"/>
          <w:szCs w:val="22"/>
        </w:rPr>
        <w:t>ě</w:t>
      </w:r>
      <w:r w:rsidRPr="0079185B">
        <w:rPr>
          <w:rFonts w:cs="Arial"/>
          <w:szCs w:val="22"/>
        </w:rPr>
        <w:t xml:space="preserve">stnanosti, </w:t>
      </w:r>
    </w:p>
    <w:p w:rsidR="00502F0E" w:rsidRPr="0079185B" w:rsidRDefault="00502F0E" w:rsidP="004B63A6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cs="Arial"/>
          <w:szCs w:val="22"/>
        </w:rPr>
      </w:pPr>
      <w:r w:rsidRPr="0079185B">
        <w:rPr>
          <w:rFonts w:cs="Arial"/>
          <w:szCs w:val="22"/>
        </w:rPr>
        <w:t>není v likvidaci a nebylo proti n</w:t>
      </w:r>
      <w:r w:rsidRPr="0079185B">
        <w:rPr>
          <w:rFonts w:ascii="ArialMT" w:hAnsi="ArialMT" w:cs="ArialMT"/>
          <w:szCs w:val="22"/>
        </w:rPr>
        <w:t>ě</w:t>
      </w:r>
      <w:r w:rsidRPr="0079185B">
        <w:rPr>
          <w:rFonts w:cs="Arial"/>
          <w:szCs w:val="22"/>
        </w:rPr>
        <w:t>mu vydáno rozhodnutí o úpadku, nebyla v</w:t>
      </w:r>
      <w:r w:rsidRPr="0079185B">
        <w:rPr>
          <w:rFonts w:ascii="ArialMT" w:hAnsi="ArialMT" w:cs="ArialMT"/>
          <w:szCs w:val="22"/>
        </w:rPr>
        <w:t>ůč</w:t>
      </w:r>
      <w:r w:rsidRPr="0079185B">
        <w:rPr>
          <w:rFonts w:cs="Arial"/>
          <w:szCs w:val="22"/>
        </w:rPr>
        <w:t>i n</w:t>
      </w:r>
      <w:r w:rsidRPr="0079185B">
        <w:rPr>
          <w:rFonts w:ascii="ArialMT" w:hAnsi="ArialMT" w:cs="ArialMT"/>
          <w:szCs w:val="22"/>
        </w:rPr>
        <w:t>ě</w:t>
      </w:r>
      <w:r w:rsidRPr="0079185B">
        <w:rPr>
          <w:rFonts w:cs="Arial"/>
          <w:szCs w:val="22"/>
        </w:rPr>
        <w:t>mu na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ízena nucená správa podle jiného právního p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 xml:space="preserve">edpisu nebo v obdobné situaci podle právního </w:t>
      </w:r>
      <w:r w:rsidRPr="0079185B">
        <w:rPr>
          <w:rFonts w:ascii="ArialMT" w:hAnsi="ArialMT" w:cs="ArialMT"/>
          <w:szCs w:val="22"/>
        </w:rPr>
        <w:t>ř</w:t>
      </w:r>
      <w:r w:rsidRPr="0079185B">
        <w:rPr>
          <w:rFonts w:cs="Arial"/>
          <w:szCs w:val="22"/>
        </w:rPr>
        <w:t>ádu zem</w:t>
      </w:r>
      <w:r w:rsidRPr="0079185B">
        <w:rPr>
          <w:rFonts w:ascii="ArialMT" w:hAnsi="ArialMT" w:cs="ArialMT"/>
          <w:szCs w:val="22"/>
        </w:rPr>
        <w:t xml:space="preserve">ě </w:t>
      </w:r>
      <w:r w:rsidRPr="0079185B">
        <w:rPr>
          <w:rFonts w:cs="Arial"/>
          <w:szCs w:val="22"/>
        </w:rPr>
        <w:t xml:space="preserve">sídla </w:t>
      </w:r>
      <w:r w:rsidR="0079185B">
        <w:rPr>
          <w:rFonts w:cs="Arial"/>
          <w:szCs w:val="22"/>
        </w:rPr>
        <w:t>navrhovatele;</w:t>
      </w:r>
    </w:p>
    <w:p w:rsidR="00502F0E" w:rsidRPr="00E36C47" w:rsidRDefault="0079185B" w:rsidP="004B63A6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ascii="ArialNarrow" w:hAnsi="ArialNarrow" w:cs="ArialNarrow"/>
          <w:color w:val="000000"/>
          <w:szCs w:val="22"/>
        </w:rPr>
      </w:pPr>
      <w:r w:rsidRPr="00977FE2">
        <w:rPr>
          <w:rFonts w:cs="Arial"/>
          <w:bCs/>
          <w:szCs w:val="22"/>
        </w:rPr>
        <w:t>není osobou, na kterou dopadají mezinárodní sankce p</w:t>
      </w:r>
      <w:r w:rsidRPr="00977FE2">
        <w:rPr>
          <w:rFonts w:ascii="Arial-BoldMT" w:hAnsi="Arial-BoldMT" w:cs="Arial-BoldMT"/>
          <w:bCs/>
          <w:szCs w:val="22"/>
        </w:rPr>
        <w:t>ř</w:t>
      </w:r>
      <w:r w:rsidRPr="00977FE2">
        <w:rPr>
          <w:rFonts w:cs="Arial"/>
          <w:bCs/>
          <w:szCs w:val="22"/>
        </w:rPr>
        <w:t>ijaté v souvislosti s ruskou agresí na území Ukrajiny,</w:t>
      </w:r>
    </w:p>
    <w:p w:rsidR="00502F0E" w:rsidRPr="00E639AD" w:rsidRDefault="00E36C47" w:rsidP="00E36C4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ascii="ArialNarrow" w:hAnsi="ArialNarrow" w:cs="ArialNarrow"/>
          <w:color w:val="000000"/>
          <w:szCs w:val="22"/>
        </w:rPr>
      </w:pPr>
      <w:proofErr w:type="gramStart"/>
      <w:r>
        <w:rPr>
          <w:rFonts w:cs="Arial"/>
          <w:szCs w:val="22"/>
        </w:rPr>
        <w:t>není</w:t>
      </w:r>
      <w:proofErr w:type="gramEnd"/>
      <w:r>
        <w:rPr>
          <w:rFonts w:cs="Arial"/>
          <w:szCs w:val="22"/>
        </w:rPr>
        <w:t xml:space="preserve"> navrhovatelem, ve kterém </w:t>
      </w:r>
      <w:r w:rsidRPr="00E36C47">
        <w:rPr>
          <w:rFonts w:cs="Arial"/>
          <w:szCs w:val="22"/>
        </w:rPr>
        <w:t>ve</w:t>
      </w:r>
      <w:r w:rsidRPr="00E36C47">
        <w:rPr>
          <w:rFonts w:ascii="ArialMT" w:hAnsi="ArialMT" w:cs="ArialMT"/>
          <w:szCs w:val="22"/>
        </w:rPr>
        <w:t>ř</w:t>
      </w:r>
      <w:r w:rsidRPr="00E36C47">
        <w:rPr>
          <w:rFonts w:cs="Arial"/>
          <w:szCs w:val="22"/>
        </w:rPr>
        <w:t>ejný funkcioná</w:t>
      </w:r>
      <w:r w:rsidRPr="00E36C47">
        <w:rPr>
          <w:rFonts w:ascii="ArialMT" w:hAnsi="ArialMT" w:cs="ArialMT"/>
          <w:szCs w:val="22"/>
        </w:rPr>
        <w:t xml:space="preserve">ř </w:t>
      </w:r>
      <w:r w:rsidRPr="00E36C47">
        <w:rPr>
          <w:rFonts w:cs="Arial"/>
          <w:szCs w:val="22"/>
        </w:rPr>
        <w:t xml:space="preserve">uvedený v </w:t>
      </w:r>
      <w:proofErr w:type="spellStart"/>
      <w:proofErr w:type="gramStart"/>
      <w:r w:rsidRPr="00E36C47">
        <w:rPr>
          <w:rFonts w:cs="Arial"/>
          <w:szCs w:val="22"/>
        </w:rPr>
        <w:t>ust</w:t>
      </w:r>
      <w:proofErr w:type="spellEnd"/>
      <w:r w:rsidRPr="00E36C47">
        <w:rPr>
          <w:rFonts w:cs="Arial"/>
          <w:szCs w:val="22"/>
        </w:rPr>
        <w:t>.</w:t>
      </w:r>
      <w:proofErr w:type="gramEnd"/>
      <w:r w:rsidRPr="00E36C47">
        <w:rPr>
          <w:rFonts w:cs="Arial"/>
          <w:szCs w:val="22"/>
        </w:rPr>
        <w:t xml:space="preserve"> § 2 odst. 1 písm. c)</w:t>
      </w:r>
      <w:r>
        <w:rPr>
          <w:rFonts w:cs="Arial"/>
          <w:szCs w:val="22"/>
        </w:rPr>
        <w:t xml:space="preserve"> </w:t>
      </w:r>
      <w:r w:rsidRPr="00E36C47">
        <w:rPr>
          <w:rFonts w:cs="Arial"/>
          <w:szCs w:val="22"/>
        </w:rPr>
        <w:t>zákona o st</w:t>
      </w:r>
      <w:r w:rsidRPr="00E36C47">
        <w:rPr>
          <w:rFonts w:ascii="ArialMT" w:hAnsi="ArialMT" w:cs="ArialMT"/>
          <w:szCs w:val="22"/>
        </w:rPr>
        <w:t>ř</w:t>
      </w:r>
      <w:r w:rsidRPr="00E36C47">
        <w:rPr>
          <w:rFonts w:cs="Arial"/>
          <w:szCs w:val="22"/>
        </w:rPr>
        <w:t>etu zájm</w:t>
      </w:r>
      <w:r w:rsidRPr="00E36C47">
        <w:rPr>
          <w:rFonts w:ascii="ArialMT" w:hAnsi="ArialMT" w:cs="ArialMT"/>
          <w:szCs w:val="22"/>
        </w:rPr>
        <w:t xml:space="preserve">ů </w:t>
      </w:r>
      <w:r w:rsidR="001916BD">
        <w:rPr>
          <w:rFonts w:cs="Arial"/>
          <w:szCs w:val="22"/>
        </w:rPr>
        <w:t xml:space="preserve">(tj. </w:t>
      </w:r>
      <w:r w:rsidRPr="00E36C47">
        <w:rPr>
          <w:rFonts w:ascii="ArialMT" w:hAnsi="ArialMT" w:cs="ArialMT"/>
          <w:szCs w:val="22"/>
        </w:rPr>
        <w:t>č</w:t>
      </w:r>
      <w:r w:rsidRPr="00E36C47">
        <w:rPr>
          <w:rFonts w:cs="Arial"/>
          <w:szCs w:val="22"/>
        </w:rPr>
        <w:t>len vlády nebo vedoucí jiného úst</w:t>
      </w:r>
      <w:r w:rsidRPr="00E36C47">
        <w:rPr>
          <w:rFonts w:ascii="ArialMT" w:hAnsi="ArialMT" w:cs="ArialMT"/>
          <w:szCs w:val="22"/>
        </w:rPr>
        <w:t>ř</w:t>
      </w:r>
      <w:r w:rsidRPr="00E36C47">
        <w:rPr>
          <w:rFonts w:cs="Arial"/>
          <w:szCs w:val="22"/>
        </w:rPr>
        <w:t>edního správního</w:t>
      </w:r>
      <w:r>
        <w:rPr>
          <w:rFonts w:cs="Arial"/>
          <w:szCs w:val="22"/>
        </w:rPr>
        <w:t xml:space="preserve"> </w:t>
      </w:r>
      <w:r w:rsidRPr="00E36C47">
        <w:rPr>
          <w:rFonts w:cs="Arial"/>
          <w:szCs w:val="22"/>
        </w:rPr>
        <w:t>ú</w:t>
      </w:r>
      <w:r w:rsidRPr="00E36C47">
        <w:rPr>
          <w:rFonts w:ascii="ArialMT" w:hAnsi="ArialMT" w:cs="ArialMT"/>
          <w:szCs w:val="22"/>
        </w:rPr>
        <w:t>ř</w:t>
      </w:r>
      <w:r w:rsidRPr="00E36C47">
        <w:rPr>
          <w:rFonts w:cs="Arial"/>
          <w:szCs w:val="22"/>
        </w:rPr>
        <w:t xml:space="preserve">adu, v jehož </w:t>
      </w:r>
      <w:r w:rsidRPr="00E36C47">
        <w:rPr>
          <w:rFonts w:ascii="ArialMT" w:hAnsi="ArialMT" w:cs="ArialMT"/>
          <w:szCs w:val="22"/>
        </w:rPr>
        <w:t>č</w:t>
      </w:r>
      <w:r w:rsidRPr="00E36C47">
        <w:rPr>
          <w:rFonts w:cs="Arial"/>
          <w:szCs w:val="22"/>
        </w:rPr>
        <w:t xml:space="preserve">ele není </w:t>
      </w:r>
      <w:r w:rsidRPr="00E36C47">
        <w:rPr>
          <w:rFonts w:ascii="ArialMT" w:hAnsi="ArialMT" w:cs="ArialMT"/>
          <w:szCs w:val="22"/>
        </w:rPr>
        <w:t>č</w:t>
      </w:r>
      <w:r w:rsidRPr="00E36C47">
        <w:rPr>
          <w:rFonts w:cs="Arial"/>
          <w:szCs w:val="22"/>
        </w:rPr>
        <w:t>len vlády) nebo jím ovládaná osoba vlastní podíl p</w:t>
      </w:r>
      <w:r w:rsidRPr="00E36C47">
        <w:rPr>
          <w:rFonts w:ascii="ArialMT" w:hAnsi="ArialMT" w:cs="ArialMT"/>
          <w:szCs w:val="22"/>
        </w:rPr>
        <w:t>ř</w:t>
      </w:r>
      <w:r w:rsidRPr="00E36C47">
        <w:rPr>
          <w:rFonts w:cs="Arial"/>
          <w:szCs w:val="22"/>
        </w:rPr>
        <w:t>edstavující alespo</w:t>
      </w:r>
      <w:r w:rsidRPr="00E36C47">
        <w:rPr>
          <w:rFonts w:ascii="ArialMT" w:hAnsi="ArialMT" w:cs="ArialMT"/>
          <w:szCs w:val="22"/>
        </w:rPr>
        <w:t>ň</w:t>
      </w:r>
      <w:r>
        <w:rPr>
          <w:rFonts w:ascii="ArialMT" w:hAnsi="ArialMT" w:cs="ArialMT"/>
          <w:szCs w:val="22"/>
        </w:rPr>
        <w:t xml:space="preserve"> </w:t>
      </w:r>
      <w:r w:rsidRPr="00E36C47">
        <w:rPr>
          <w:rFonts w:cs="Arial"/>
          <w:szCs w:val="22"/>
        </w:rPr>
        <w:t>25 % ú</w:t>
      </w:r>
      <w:r w:rsidRPr="00E36C47">
        <w:rPr>
          <w:rFonts w:ascii="ArialMT" w:hAnsi="ArialMT" w:cs="ArialMT"/>
          <w:szCs w:val="22"/>
        </w:rPr>
        <w:t>č</w:t>
      </w:r>
      <w:r w:rsidRPr="00E36C47">
        <w:rPr>
          <w:rFonts w:cs="Arial"/>
          <w:szCs w:val="22"/>
        </w:rPr>
        <w:t>asti spole</w:t>
      </w:r>
      <w:r w:rsidRPr="00E36C47">
        <w:rPr>
          <w:rFonts w:ascii="ArialMT" w:hAnsi="ArialMT" w:cs="ArialMT"/>
          <w:szCs w:val="22"/>
        </w:rPr>
        <w:t>č</w:t>
      </w:r>
      <w:r w:rsidRPr="00E36C47">
        <w:rPr>
          <w:rFonts w:cs="Arial"/>
          <w:szCs w:val="22"/>
        </w:rPr>
        <w:t>níka v obchodní spole</w:t>
      </w:r>
      <w:r w:rsidRPr="00E36C47">
        <w:rPr>
          <w:rFonts w:ascii="ArialMT" w:hAnsi="ArialMT" w:cs="ArialMT"/>
          <w:szCs w:val="22"/>
        </w:rPr>
        <w:t>č</w:t>
      </w:r>
      <w:r w:rsidRPr="00E36C47">
        <w:rPr>
          <w:rFonts w:cs="Arial"/>
          <w:szCs w:val="22"/>
        </w:rPr>
        <w:t>nosti.</w:t>
      </w:r>
    </w:p>
    <w:p w:rsidR="00E639AD" w:rsidRPr="00E36C47" w:rsidRDefault="00E639AD" w:rsidP="00E639AD">
      <w:pPr>
        <w:pStyle w:val="Odstavecseseznamem"/>
        <w:autoSpaceDE w:val="0"/>
        <w:autoSpaceDN w:val="0"/>
        <w:adjustRightInd w:val="0"/>
        <w:spacing w:before="120"/>
        <w:ind w:left="714"/>
        <w:contextualSpacing w:val="0"/>
        <w:rPr>
          <w:rFonts w:ascii="ArialNarrow" w:hAnsi="ArialNarrow" w:cs="ArialNarrow"/>
          <w:color w:val="000000"/>
          <w:szCs w:val="22"/>
        </w:rPr>
      </w:pPr>
    </w:p>
    <w:p w:rsidR="00B1719A" w:rsidRPr="00977FE2" w:rsidRDefault="0009509E" w:rsidP="004B63A6">
      <w:pPr>
        <w:autoSpaceDE w:val="0"/>
        <w:autoSpaceDN w:val="0"/>
        <w:adjustRightInd w:val="0"/>
        <w:spacing w:before="120" w:after="120"/>
        <w:rPr>
          <w:rFonts w:cs="Arial"/>
          <w:szCs w:val="22"/>
        </w:rPr>
      </w:pPr>
      <w:r>
        <w:rPr>
          <w:rFonts w:cs="Arial"/>
          <w:szCs w:val="22"/>
        </w:rPr>
        <w:t xml:space="preserve">Bude-li moje nabídka vybrána </w:t>
      </w:r>
      <w:r w:rsidR="00E36C47">
        <w:rPr>
          <w:rFonts w:cs="Arial"/>
          <w:szCs w:val="22"/>
        </w:rPr>
        <w:t>jako nejvhodnější, doložím p</w:t>
      </w:r>
      <w:r w:rsidR="00977FE2">
        <w:rPr>
          <w:rFonts w:cs="Arial"/>
          <w:szCs w:val="22"/>
        </w:rPr>
        <w:t xml:space="preserve">řed uzavřením podnájemní smlouvy </w:t>
      </w:r>
      <w:r w:rsidR="00E36C47">
        <w:rPr>
          <w:rFonts w:cs="Arial"/>
          <w:szCs w:val="22"/>
        </w:rPr>
        <w:t xml:space="preserve">splnění podmínek </w:t>
      </w:r>
      <w:r w:rsidR="00E639AD">
        <w:rPr>
          <w:rFonts w:cs="Arial"/>
          <w:szCs w:val="22"/>
        </w:rPr>
        <w:t>dle písmene b) prostou kopii výpisu z příslušného rejstříku, ve kterém jsem zapsán a c</w:t>
      </w:r>
      <w:r w:rsidR="00C439E9">
        <w:rPr>
          <w:rFonts w:cs="Arial"/>
          <w:szCs w:val="22"/>
        </w:rPr>
        <w:t xml:space="preserve">) </w:t>
      </w:r>
      <w:r w:rsidR="00977FE2">
        <w:rPr>
          <w:rFonts w:cs="Arial"/>
          <w:szCs w:val="22"/>
        </w:rPr>
        <w:t xml:space="preserve">potvrzením </w:t>
      </w:r>
      <w:r w:rsidR="00E36C47">
        <w:rPr>
          <w:rFonts w:cs="Arial"/>
          <w:szCs w:val="22"/>
        </w:rPr>
        <w:t>příslušného finančního úřadu ne starším než 3 měsíce od jeho vystavení.</w:t>
      </w:r>
    </w:p>
    <w:p w:rsidR="00D21840" w:rsidRDefault="00D21840" w:rsidP="00B1719A">
      <w:pPr>
        <w:spacing w:before="120" w:after="120"/>
        <w:rPr>
          <w:rFonts w:ascii="ArialNarrow" w:hAnsi="ArialNarrow" w:cs="ArialNarrow"/>
          <w:color w:val="000000"/>
        </w:rPr>
      </w:pPr>
    </w:p>
    <w:p w:rsidR="00D21840" w:rsidRDefault="00D21840" w:rsidP="00B1719A">
      <w:pPr>
        <w:spacing w:before="120" w:after="120"/>
        <w:rPr>
          <w:rFonts w:ascii="ArialNarrow" w:hAnsi="ArialNarrow" w:cs="ArialNarrow"/>
          <w:color w:val="000000"/>
        </w:rPr>
      </w:pPr>
    </w:p>
    <w:p w:rsidR="0009509E" w:rsidRDefault="0009509E" w:rsidP="00B1719A">
      <w:pPr>
        <w:spacing w:before="120" w:after="120"/>
        <w:rPr>
          <w:rFonts w:ascii="ArialNarrow" w:hAnsi="ArialNarrow" w:cs="ArialNarrow"/>
          <w:color w:val="000000"/>
        </w:rPr>
      </w:pPr>
      <w:r>
        <w:rPr>
          <w:rFonts w:ascii="ArialNarrow" w:hAnsi="ArialNarrow" w:cs="ArialNarrow"/>
          <w:color w:val="000000"/>
        </w:rPr>
        <w:t>Datum: …………………………..</w:t>
      </w:r>
    </w:p>
    <w:p w:rsidR="00E36C47" w:rsidRDefault="00E36C47" w:rsidP="00B1719A">
      <w:pPr>
        <w:spacing w:before="120" w:after="120"/>
        <w:contextualSpacing/>
        <w:rPr>
          <w:rFonts w:ascii="ArialNarrow" w:hAnsi="ArialNarrow" w:cs="ArialNarrow"/>
          <w:color w:val="000000"/>
        </w:rPr>
      </w:pPr>
    </w:p>
    <w:p w:rsidR="00E36C47" w:rsidRDefault="00E36C47" w:rsidP="00B1719A">
      <w:pPr>
        <w:spacing w:before="120" w:after="120"/>
        <w:contextualSpacing/>
        <w:rPr>
          <w:rFonts w:ascii="ArialNarrow" w:hAnsi="ArialNarrow" w:cs="ArialNarrow"/>
          <w:color w:val="000000"/>
        </w:rPr>
      </w:pPr>
    </w:p>
    <w:p w:rsidR="00B1719A" w:rsidRDefault="00B1719A" w:rsidP="00B1719A">
      <w:pPr>
        <w:spacing w:before="120" w:after="120"/>
        <w:contextualSpacing/>
        <w:rPr>
          <w:rFonts w:ascii="ArialNarrow" w:hAnsi="ArialNarrow" w:cs="ArialNarrow"/>
          <w:color w:val="000000"/>
        </w:rPr>
      </w:pPr>
      <w:r>
        <w:rPr>
          <w:rFonts w:ascii="ArialNarrow" w:hAnsi="ArialNarrow" w:cs="ArialNarrow"/>
          <w:color w:val="000000"/>
        </w:rPr>
        <w:t>……………………………………………………</w:t>
      </w:r>
    </w:p>
    <w:p w:rsidR="00B1719A" w:rsidRDefault="0009509E" w:rsidP="00B1719A">
      <w:pPr>
        <w:spacing w:before="120" w:after="120"/>
        <w:contextualSpacing/>
        <w:rPr>
          <w:rFonts w:ascii="ArialNarrow" w:hAnsi="ArialNarrow" w:cs="ArialNarrow"/>
          <w:color w:val="000000"/>
        </w:rPr>
      </w:pPr>
      <w:r>
        <w:rPr>
          <w:rFonts w:ascii="ArialNarrow" w:hAnsi="ArialNarrow" w:cs="ArialNarrow"/>
          <w:color w:val="000000"/>
        </w:rPr>
        <w:t>(název, podpis)</w:t>
      </w:r>
    </w:p>
    <w:sectPr w:rsidR="00B1719A" w:rsidSect="00E83C9B">
      <w:headerReference w:type="default" r:id="rId11"/>
      <w:footerReference w:type="default" r:id="rId12"/>
      <w:pgSz w:w="11906" w:h="16838" w:code="9"/>
      <w:pgMar w:top="851" w:right="1134" w:bottom="851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166" w:rsidRDefault="00FF2166">
      <w:r>
        <w:separator/>
      </w:r>
    </w:p>
  </w:endnote>
  <w:endnote w:type="continuationSeparator" w:id="0">
    <w:p w:rsidR="00FF2166" w:rsidRDefault="00FF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FE2" w:rsidRPr="00A6535E" w:rsidRDefault="00977FE2" w:rsidP="002E465C">
    <w:pPr>
      <w:pStyle w:val="Zpat"/>
      <w:pBdr>
        <w:top w:val="single" w:sz="4" w:space="1" w:color="auto"/>
      </w:pBdr>
      <w:rPr>
        <w:i/>
        <w:sz w:val="20"/>
      </w:rPr>
    </w:pPr>
    <w:r w:rsidRPr="00E371DF">
      <w:tab/>
    </w:r>
    <w:r w:rsidRPr="00A6535E">
      <w:rPr>
        <w:i/>
        <w:sz w:val="20"/>
      </w:rPr>
      <w:t xml:space="preserve">Strana </w:t>
    </w:r>
    <w:r w:rsidRPr="00A6535E">
      <w:rPr>
        <w:i/>
        <w:sz w:val="20"/>
      </w:rPr>
      <w:fldChar w:fldCharType="begin"/>
    </w:r>
    <w:r w:rsidRPr="00A6535E">
      <w:rPr>
        <w:i/>
        <w:sz w:val="20"/>
      </w:rPr>
      <w:instrText xml:space="preserve"> PAGE </w:instrText>
    </w:r>
    <w:r w:rsidRPr="00A6535E">
      <w:rPr>
        <w:i/>
        <w:sz w:val="20"/>
      </w:rPr>
      <w:fldChar w:fldCharType="separate"/>
    </w:r>
    <w:r w:rsidR="00CE7689">
      <w:rPr>
        <w:i/>
        <w:noProof/>
        <w:sz w:val="20"/>
      </w:rPr>
      <w:t>2</w:t>
    </w:r>
    <w:r w:rsidRPr="00A6535E">
      <w:rPr>
        <w:i/>
        <w:sz w:val="20"/>
      </w:rPr>
      <w:fldChar w:fldCharType="end"/>
    </w:r>
    <w:r w:rsidRPr="00A6535E">
      <w:rPr>
        <w:i/>
        <w:sz w:val="20"/>
      </w:rPr>
      <w:t xml:space="preserve"> (celkem </w:t>
    </w:r>
    <w:r w:rsidRPr="00A6535E">
      <w:rPr>
        <w:i/>
        <w:sz w:val="20"/>
      </w:rPr>
      <w:fldChar w:fldCharType="begin"/>
    </w:r>
    <w:r w:rsidRPr="00A6535E">
      <w:rPr>
        <w:i/>
        <w:sz w:val="20"/>
      </w:rPr>
      <w:instrText xml:space="preserve"> NUMPAGES </w:instrText>
    </w:r>
    <w:r w:rsidRPr="00A6535E">
      <w:rPr>
        <w:i/>
        <w:sz w:val="20"/>
      </w:rPr>
      <w:fldChar w:fldCharType="separate"/>
    </w:r>
    <w:r w:rsidR="00CE7689">
      <w:rPr>
        <w:i/>
        <w:noProof/>
        <w:sz w:val="20"/>
      </w:rPr>
      <w:t>2</w:t>
    </w:r>
    <w:r w:rsidRPr="00A6535E">
      <w:rPr>
        <w:i/>
        <w:sz w:val="20"/>
      </w:rPr>
      <w:fldChar w:fldCharType="end"/>
    </w:r>
    <w:r w:rsidRPr="00A6535E">
      <w:rPr>
        <w:i/>
        <w:sz w:val="20"/>
      </w:rPr>
      <w:t>)</w:t>
    </w:r>
    <w:r w:rsidRPr="00A6535E">
      <w:rPr>
        <w:i/>
        <w:sz w:val="20"/>
      </w:rPr>
      <w:tab/>
    </w:r>
  </w:p>
  <w:p w:rsidR="00977FE2" w:rsidRPr="00E371DF" w:rsidRDefault="00977FE2" w:rsidP="002E465C">
    <w:pPr>
      <w:pStyle w:val="Zpat"/>
      <w:pBdr>
        <w:top w:val="single" w:sz="4" w:space="1" w:color="auto"/>
      </w:pBdr>
      <w:rPr>
        <w:i/>
      </w:rPr>
    </w:pPr>
    <w:r w:rsidRPr="00E371DF">
      <w:rPr>
        <w:i/>
      </w:rPr>
      <w:tab/>
    </w:r>
    <w:r w:rsidRPr="00E371DF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166" w:rsidRDefault="00FF2166">
      <w:r>
        <w:separator/>
      </w:r>
    </w:p>
  </w:footnote>
  <w:footnote w:type="continuationSeparator" w:id="0">
    <w:p w:rsidR="00FF2166" w:rsidRDefault="00FF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84" w:rsidRDefault="008E3284" w:rsidP="008E3284">
    <w:pPr>
      <w:pStyle w:val="Zhlav"/>
      <w:jc w:val="right"/>
      <w:rPr>
        <w:i/>
        <w:sz w:val="20"/>
      </w:rPr>
    </w:pPr>
    <w:r>
      <w:rPr>
        <w:i/>
        <w:sz w:val="20"/>
      </w:rPr>
      <w:t xml:space="preserve">                                 </w:t>
    </w:r>
    <w:r w:rsidR="00157692">
      <w:rPr>
        <w:i/>
        <w:sz w:val="20"/>
      </w:rPr>
      <w:t xml:space="preserve">                  VS ev. č. ZC16</w:t>
    </w:r>
    <w:r>
      <w:rPr>
        <w:i/>
        <w:sz w:val="20"/>
      </w:rPr>
      <w:t>/2025 Oznámení – Příloha č. 2</w:t>
    </w:r>
  </w:p>
  <w:p w:rsidR="00977FE2" w:rsidRPr="00A6535E" w:rsidRDefault="00977FE2" w:rsidP="00D27DB7">
    <w:pPr>
      <w:pStyle w:val="Zhlav"/>
      <w:jc w:val="center"/>
      <w:rPr>
        <w:i/>
        <w:sz w:val="20"/>
      </w:rPr>
    </w:pPr>
    <w:r w:rsidRPr="00A6535E"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-40005</wp:posOffset>
          </wp:positionV>
          <wp:extent cx="857250" cy="285750"/>
          <wp:effectExtent l="0" t="0" r="0" b="0"/>
          <wp:wrapNone/>
          <wp:docPr id="2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35E">
      <w:rPr>
        <w:i/>
        <w:sz w:val="20"/>
      </w:rPr>
      <w:t>Nemocnic</w:t>
    </w:r>
    <w:r w:rsidR="00683F72">
      <w:rPr>
        <w:i/>
        <w:sz w:val="20"/>
      </w:rPr>
      <w:t>e Třebíč, příspěvková organizace</w:t>
    </w:r>
  </w:p>
  <w:p w:rsidR="00683F72" w:rsidRDefault="00977FE2" w:rsidP="00C21F12">
    <w:pPr>
      <w:pStyle w:val="Zhlav"/>
      <w:pBdr>
        <w:bottom w:val="single" w:sz="4" w:space="1" w:color="auto"/>
      </w:pBdr>
      <w:jc w:val="center"/>
      <w:rPr>
        <w:i/>
        <w:sz w:val="20"/>
      </w:rPr>
    </w:pPr>
    <w:r w:rsidRPr="00A6535E">
      <w:rPr>
        <w:i/>
        <w:sz w:val="20"/>
      </w:rPr>
      <w:t>Purkyňovo nám.</w:t>
    </w:r>
    <w:r>
      <w:rPr>
        <w:i/>
        <w:sz w:val="20"/>
      </w:rPr>
      <w:t xml:space="preserve"> </w:t>
    </w:r>
    <w:r w:rsidRPr="00A6535E">
      <w:rPr>
        <w:i/>
        <w:sz w:val="20"/>
      </w:rPr>
      <w:t>133/2, 674 01 Třebíč, IČO 00839396</w:t>
    </w:r>
    <w:r w:rsidR="00683F72">
      <w:rPr>
        <w:i/>
        <w:sz w:val="20"/>
      </w:rPr>
      <w:t xml:space="preserve">   </w:t>
    </w:r>
  </w:p>
  <w:p w:rsidR="00977FE2" w:rsidRPr="00A6535E" w:rsidRDefault="00683F72" w:rsidP="00C21F12">
    <w:pPr>
      <w:pStyle w:val="Zhlav"/>
      <w:pBdr>
        <w:bottom w:val="single" w:sz="4" w:space="1" w:color="auto"/>
      </w:pBdr>
      <w:jc w:val="center"/>
      <w:rPr>
        <w:i/>
        <w:sz w:val="20"/>
      </w:rPr>
    </w:pPr>
    <w:r>
      <w:rPr>
        <w:i/>
        <w:sz w:val="20"/>
      </w:rPr>
      <w:t>VS ev. č. ZC08/2005 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310"/>
    <w:multiLevelType w:val="hybridMultilevel"/>
    <w:tmpl w:val="17A204DA"/>
    <w:lvl w:ilvl="0" w:tplc="4BDA79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665BE"/>
    <w:multiLevelType w:val="hybridMultilevel"/>
    <w:tmpl w:val="E0F6CC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89B"/>
    <w:multiLevelType w:val="hybridMultilevel"/>
    <w:tmpl w:val="AD309D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658A"/>
    <w:multiLevelType w:val="multilevel"/>
    <w:tmpl w:val="910C23A2"/>
    <w:lvl w:ilvl="0">
      <w:start w:val="1"/>
      <w:numFmt w:val="bullet"/>
      <w:lvlText w:val="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A70E7"/>
    <w:multiLevelType w:val="hybridMultilevel"/>
    <w:tmpl w:val="2CDEB3B8"/>
    <w:lvl w:ilvl="0" w:tplc="13E81E1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235CB8"/>
    <w:multiLevelType w:val="singleLevel"/>
    <w:tmpl w:val="7D407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6" w15:restartNumberingAfterBreak="0">
    <w:nsid w:val="190C2993"/>
    <w:multiLevelType w:val="hybridMultilevel"/>
    <w:tmpl w:val="BD002546"/>
    <w:lvl w:ilvl="0" w:tplc="C994B232">
      <w:numFmt w:val="bullet"/>
      <w:lvlText w:val="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33B4D"/>
    <w:multiLevelType w:val="hybridMultilevel"/>
    <w:tmpl w:val="93966B26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92318"/>
    <w:multiLevelType w:val="hybridMultilevel"/>
    <w:tmpl w:val="F7E827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82E75"/>
    <w:multiLevelType w:val="hybridMultilevel"/>
    <w:tmpl w:val="043CE1A4"/>
    <w:lvl w:ilvl="0" w:tplc="89C4B3B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7158F"/>
    <w:multiLevelType w:val="hybridMultilevel"/>
    <w:tmpl w:val="9FFCEFF8"/>
    <w:lvl w:ilvl="0" w:tplc="C262BB54">
      <w:start w:val="1"/>
      <w:numFmt w:val="bullet"/>
      <w:lvlText w:val="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24C7E"/>
    <w:multiLevelType w:val="hybridMultilevel"/>
    <w:tmpl w:val="945CF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B3DDA"/>
    <w:multiLevelType w:val="hybridMultilevel"/>
    <w:tmpl w:val="E0F6CC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C64AF"/>
    <w:multiLevelType w:val="singleLevel"/>
    <w:tmpl w:val="8E4C6980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4" w15:restartNumberingAfterBreak="0">
    <w:nsid w:val="46C77D8D"/>
    <w:multiLevelType w:val="hybridMultilevel"/>
    <w:tmpl w:val="CDE67C58"/>
    <w:lvl w:ilvl="0" w:tplc="C262BB54">
      <w:start w:val="1"/>
      <w:numFmt w:val="bullet"/>
      <w:lvlText w:val="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86B0F"/>
    <w:multiLevelType w:val="multilevel"/>
    <w:tmpl w:val="043CE1A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012F4"/>
    <w:multiLevelType w:val="hybridMultilevel"/>
    <w:tmpl w:val="8A08C434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54A11"/>
    <w:multiLevelType w:val="hybridMultilevel"/>
    <w:tmpl w:val="70780B52"/>
    <w:lvl w:ilvl="0" w:tplc="142C1F92">
      <w:start w:val="1"/>
      <w:numFmt w:val="decimal"/>
      <w:lvlText w:val="%1)"/>
      <w:lvlJc w:val="left"/>
      <w:pPr>
        <w:ind w:left="720" w:hanging="360"/>
      </w:pPr>
      <w:rPr>
        <w:rFonts w:ascii="ArialNarrow" w:hAnsi="ArialNarrow" w:cs="ArialNarrow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71D8C"/>
    <w:multiLevelType w:val="singleLevel"/>
    <w:tmpl w:val="7D407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9" w15:restartNumberingAfterBreak="0">
    <w:nsid w:val="5D7C3AC6"/>
    <w:multiLevelType w:val="hybridMultilevel"/>
    <w:tmpl w:val="F06C28E4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57F8D"/>
    <w:multiLevelType w:val="hybridMultilevel"/>
    <w:tmpl w:val="3FCE25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961AF"/>
    <w:multiLevelType w:val="hybridMultilevel"/>
    <w:tmpl w:val="91AAB3AA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643DB"/>
    <w:multiLevelType w:val="hybridMultilevel"/>
    <w:tmpl w:val="E0F6CC3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12EFE"/>
    <w:multiLevelType w:val="hybridMultilevel"/>
    <w:tmpl w:val="E6EA4E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44CFC"/>
    <w:multiLevelType w:val="hybridMultilevel"/>
    <w:tmpl w:val="6686B266"/>
    <w:lvl w:ilvl="0" w:tplc="C262BB54">
      <w:start w:val="1"/>
      <w:numFmt w:val="bullet"/>
      <w:lvlText w:val="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A2866"/>
    <w:multiLevelType w:val="hybridMultilevel"/>
    <w:tmpl w:val="10B0A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A4A23"/>
    <w:multiLevelType w:val="hybridMultilevel"/>
    <w:tmpl w:val="ABDED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E0F26"/>
    <w:multiLevelType w:val="hybridMultilevel"/>
    <w:tmpl w:val="94E8FA60"/>
    <w:lvl w:ilvl="0" w:tplc="C262BB54">
      <w:start w:val="1"/>
      <w:numFmt w:val="bullet"/>
      <w:lvlText w:val="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A7DA0"/>
    <w:multiLevelType w:val="hybridMultilevel"/>
    <w:tmpl w:val="703E78B0"/>
    <w:lvl w:ilvl="0" w:tplc="89C4B3B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B08BC"/>
    <w:multiLevelType w:val="hybridMultilevel"/>
    <w:tmpl w:val="910C23A2"/>
    <w:lvl w:ilvl="0" w:tplc="FD4E4D30">
      <w:start w:val="1"/>
      <w:numFmt w:val="bullet"/>
      <w:lvlText w:val="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D5A35"/>
    <w:multiLevelType w:val="hybridMultilevel"/>
    <w:tmpl w:val="FEDA7D20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16"/>
  </w:num>
  <w:num w:numId="5">
    <w:abstractNumId w:val="19"/>
  </w:num>
  <w:num w:numId="6">
    <w:abstractNumId w:val="7"/>
  </w:num>
  <w:num w:numId="7">
    <w:abstractNumId w:val="30"/>
  </w:num>
  <w:num w:numId="8">
    <w:abstractNumId w:val="21"/>
  </w:num>
  <w:num w:numId="9">
    <w:abstractNumId w:val="9"/>
  </w:num>
  <w:num w:numId="10">
    <w:abstractNumId w:val="28"/>
  </w:num>
  <w:num w:numId="11">
    <w:abstractNumId w:val="15"/>
  </w:num>
  <w:num w:numId="12">
    <w:abstractNumId w:val="29"/>
  </w:num>
  <w:num w:numId="13">
    <w:abstractNumId w:val="3"/>
  </w:num>
  <w:num w:numId="14">
    <w:abstractNumId w:val="10"/>
  </w:num>
  <w:num w:numId="15">
    <w:abstractNumId w:val="14"/>
  </w:num>
  <w:num w:numId="16">
    <w:abstractNumId w:val="24"/>
  </w:num>
  <w:num w:numId="17">
    <w:abstractNumId w:val="6"/>
  </w:num>
  <w:num w:numId="18">
    <w:abstractNumId w:val="27"/>
  </w:num>
  <w:num w:numId="19">
    <w:abstractNumId w:val="26"/>
  </w:num>
  <w:num w:numId="20">
    <w:abstractNumId w:val="0"/>
  </w:num>
  <w:num w:numId="21">
    <w:abstractNumId w:val="2"/>
  </w:num>
  <w:num w:numId="22">
    <w:abstractNumId w:val="17"/>
  </w:num>
  <w:num w:numId="23">
    <w:abstractNumId w:val="11"/>
  </w:num>
  <w:num w:numId="24">
    <w:abstractNumId w:val="8"/>
  </w:num>
  <w:num w:numId="25">
    <w:abstractNumId w:val="12"/>
  </w:num>
  <w:num w:numId="26">
    <w:abstractNumId w:val="22"/>
  </w:num>
  <w:num w:numId="27">
    <w:abstractNumId w:val="20"/>
  </w:num>
  <w:num w:numId="28">
    <w:abstractNumId w:val="25"/>
  </w:num>
  <w:num w:numId="29">
    <w:abstractNumId w:val="23"/>
  </w:num>
  <w:num w:numId="30">
    <w:abstractNumId w:val="1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30"/>
    <w:rsid w:val="00020D71"/>
    <w:rsid w:val="000228F6"/>
    <w:rsid w:val="0003009D"/>
    <w:rsid w:val="0003090A"/>
    <w:rsid w:val="00037584"/>
    <w:rsid w:val="00055F96"/>
    <w:rsid w:val="00062C7B"/>
    <w:rsid w:val="00083C95"/>
    <w:rsid w:val="0009509E"/>
    <w:rsid w:val="000A4B77"/>
    <w:rsid w:val="000D064B"/>
    <w:rsid w:val="000D5FB5"/>
    <w:rsid w:val="000E59BE"/>
    <w:rsid w:val="00104084"/>
    <w:rsid w:val="00117B66"/>
    <w:rsid w:val="00122B65"/>
    <w:rsid w:val="0014351E"/>
    <w:rsid w:val="00144AD7"/>
    <w:rsid w:val="00157692"/>
    <w:rsid w:val="00174E7B"/>
    <w:rsid w:val="00180BA9"/>
    <w:rsid w:val="001916BD"/>
    <w:rsid w:val="001B7331"/>
    <w:rsid w:val="001F155E"/>
    <w:rsid w:val="001F7266"/>
    <w:rsid w:val="002044C9"/>
    <w:rsid w:val="00216422"/>
    <w:rsid w:val="00241951"/>
    <w:rsid w:val="00245ECB"/>
    <w:rsid w:val="00252D25"/>
    <w:rsid w:val="00267703"/>
    <w:rsid w:val="002944FE"/>
    <w:rsid w:val="00296712"/>
    <w:rsid w:val="002B6744"/>
    <w:rsid w:val="002D7385"/>
    <w:rsid w:val="002E465C"/>
    <w:rsid w:val="002E684A"/>
    <w:rsid w:val="00326365"/>
    <w:rsid w:val="00332786"/>
    <w:rsid w:val="0034104C"/>
    <w:rsid w:val="00346E00"/>
    <w:rsid w:val="00357DA4"/>
    <w:rsid w:val="00391D40"/>
    <w:rsid w:val="00396E13"/>
    <w:rsid w:val="003D082C"/>
    <w:rsid w:val="003E2828"/>
    <w:rsid w:val="0041744D"/>
    <w:rsid w:val="0042276E"/>
    <w:rsid w:val="00435AF5"/>
    <w:rsid w:val="0045783F"/>
    <w:rsid w:val="00474057"/>
    <w:rsid w:val="00477CA9"/>
    <w:rsid w:val="0048246E"/>
    <w:rsid w:val="004B5741"/>
    <w:rsid w:val="004B63A6"/>
    <w:rsid w:val="00502F0E"/>
    <w:rsid w:val="005120CA"/>
    <w:rsid w:val="00537EBC"/>
    <w:rsid w:val="005506FD"/>
    <w:rsid w:val="0057618A"/>
    <w:rsid w:val="00577915"/>
    <w:rsid w:val="00586FBB"/>
    <w:rsid w:val="005A02C5"/>
    <w:rsid w:val="005A1E5B"/>
    <w:rsid w:val="00603199"/>
    <w:rsid w:val="0063704D"/>
    <w:rsid w:val="00637A16"/>
    <w:rsid w:val="00647FC9"/>
    <w:rsid w:val="00656FC3"/>
    <w:rsid w:val="0067324B"/>
    <w:rsid w:val="00674D43"/>
    <w:rsid w:val="006770C5"/>
    <w:rsid w:val="00677DBE"/>
    <w:rsid w:val="00683F72"/>
    <w:rsid w:val="00687F76"/>
    <w:rsid w:val="006D5A40"/>
    <w:rsid w:val="006F27E4"/>
    <w:rsid w:val="006F532C"/>
    <w:rsid w:val="007029FE"/>
    <w:rsid w:val="00716930"/>
    <w:rsid w:val="007201EF"/>
    <w:rsid w:val="0072413C"/>
    <w:rsid w:val="00730E4E"/>
    <w:rsid w:val="00751B90"/>
    <w:rsid w:val="00784CDE"/>
    <w:rsid w:val="00784D87"/>
    <w:rsid w:val="0079185B"/>
    <w:rsid w:val="007A3356"/>
    <w:rsid w:val="007A4015"/>
    <w:rsid w:val="007B1847"/>
    <w:rsid w:val="007B1CE0"/>
    <w:rsid w:val="007C3D59"/>
    <w:rsid w:val="007D1B07"/>
    <w:rsid w:val="008024F6"/>
    <w:rsid w:val="00803605"/>
    <w:rsid w:val="00853ECB"/>
    <w:rsid w:val="00861AC5"/>
    <w:rsid w:val="008806AA"/>
    <w:rsid w:val="00891CE6"/>
    <w:rsid w:val="00892D54"/>
    <w:rsid w:val="00893EFC"/>
    <w:rsid w:val="008A6BE9"/>
    <w:rsid w:val="008B5008"/>
    <w:rsid w:val="008B6F26"/>
    <w:rsid w:val="008B7F7D"/>
    <w:rsid w:val="008C1542"/>
    <w:rsid w:val="008C4740"/>
    <w:rsid w:val="008E3284"/>
    <w:rsid w:val="00901715"/>
    <w:rsid w:val="00926F57"/>
    <w:rsid w:val="00942FC4"/>
    <w:rsid w:val="009549A7"/>
    <w:rsid w:val="00966D7E"/>
    <w:rsid w:val="00977FE2"/>
    <w:rsid w:val="00986C30"/>
    <w:rsid w:val="009A35F8"/>
    <w:rsid w:val="009B1675"/>
    <w:rsid w:val="009B63DB"/>
    <w:rsid w:val="009D11C9"/>
    <w:rsid w:val="009E3DA4"/>
    <w:rsid w:val="00A04D64"/>
    <w:rsid w:val="00A37A81"/>
    <w:rsid w:val="00A60EC8"/>
    <w:rsid w:val="00A6535E"/>
    <w:rsid w:val="00A81627"/>
    <w:rsid w:val="00A92814"/>
    <w:rsid w:val="00AA07A0"/>
    <w:rsid w:val="00AA2A49"/>
    <w:rsid w:val="00AA6C73"/>
    <w:rsid w:val="00AD2EC1"/>
    <w:rsid w:val="00AE6B1A"/>
    <w:rsid w:val="00AF51A1"/>
    <w:rsid w:val="00B11C19"/>
    <w:rsid w:val="00B16BF4"/>
    <w:rsid w:val="00B1719A"/>
    <w:rsid w:val="00B74CC1"/>
    <w:rsid w:val="00B77502"/>
    <w:rsid w:val="00B9167F"/>
    <w:rsid w:val="00BA18DE"/>
    <w:rsid w:val="00BF1AE2"/>
    <w:rsid w:val="00C21F12"/>
    <w:rsid w:val="00C230C8"/>
    <w:rsid w:val="00C274BA"/>
    <w:rsid w:val="00C325C8"/>
    <w:rsid w:val="00C36077"/>
    <w:rsid w:val="00C41F85"/>
    <w:rsid w:val="00C439E9"/>
    <w:rsid w:val="00C53695"/>
    <w:rsid w:val="00C850DE"/>
    <w:rsid w:val="00C93D86"/>
    <w:rsid w:val="00CB4DA8"/>
    <w:rsid w:val="00CE0FB8"/>
    <w:rsid w:val="00CE7689"/>
    <w:rsid w:val="00D17279"/>
    <w:rsid w:val="00D21840"/>
    <w:rsid w:val="00D21F28"/>
    <w:rsid w:val="00D27DB7"/>
    <w:rsid w:val="00D36B50"/>
    <w:rsid w:val="00D3773B"/>
    <w:rsid w:val="00D50B03"/>
    <w:rsid w:val="00D5135D"/>
    <w:rsid w:val="00D534F9"/>
    <w:rsid w:val="00D749FA"/>
    <w:rsid w:val="00D9784C"/>
    <w:rsid w:val="00DA369A"/>
    <w:rsid w:val="00DC1A13"/>
    <w:rsid w:val="00DC4044"/>
    <w:rsid w:val="00DE25F3"/>
    <w:rsid w:val="00DF0111"/>
    <w:rsid w:val="00DF75CE"/>
    <w:rsid w:val="00E052D7"/>
    <w:rsid w:val="00E0538D"/>
    <w:rsid w:val="00E05A03"/>
    <w:rsid w:val="00E36C47"/>
    <w:rsid w:val="00E371DF"/>
    <w:rsid w:val="00E639AD"/>
    <w:rsid w:val="00E748E2"/>
    <w:rsid w:val="00E83C9B"/>
    <w:rsid w:val="00E84799"/>
    <w:rsid w:val="00EA2EF3"/>
    <w:rsid w:val="00EC76CB"/>
    <w:rsid w:val="00EE65BF"/>
    <w:rsid w:val="00EF05EF"/>
    <w:rsid w:val="00EF4F8A"/>
    <w:rsid w:val="00F15285"/>
    <w:rsid w:val="00F15515"/>
    <w:rsid w:val="00F17DBD"/>
    <w:rsid w:val="00F32435"/>
    <w:rsid w:val="00F55A0E"/>
    <w:rsid w:val="00F65D9A"/>
    <w:rsid w:val="00F665A1"/>
    <w:rsid w:val="00F70408"/>
    <w:rsid w:val="00F72DEA"/>
    <w:rsid w:val="00FA318A"/>
    <w:rsid w:val="00FD21A7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A6D1623"/>
  <w15:chartTrackingRefBased/>
  <w15:docId w15:val="{B9A6945D-EF7B-4D10-946E-14606499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4CC1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pBdr>
        <w:bottom w:val="single" w:sz="4" w:space="1" w:color="auto"/>
      </w:pBdr>
      <w:jc w:val="center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rsid w:val="00C21F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1F1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325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325C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8B5008"/>
    <w:pPr>
      <w:jc w:val="left"/>
    </w:pPr>
    <w:rPr>
      <w:rFonts w:ascii="Times New Roman" w:eastAsiaTheme="minorHAnsi" w:hAnsi="Times New Roman"/>
      <w:sz w:val="24"/>
      <w:szCs w:val="24"/>
    </w:rPr>
  </w:style>
  <w:style w:type="paragraph" w:styleId="Odstavecseseznamem">
    <w:name w:val="List Paragraph"/>
    <w:aliases w:val="Odrážky,Odstavec,Bullet Number,lp1,lp11,List Paragraph11,Bullet 1,Use Case List Paragraph"/>
    <w:basedOn w:val="Normln"/>
    <w:link w:val="OdstavecseseznamemChar"/>
    <w:uiPriority w:val="34"/>
    <w:qFormat/>
    <w:rsid w:val="008B500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8246E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48246E"/>
    <w:pPr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8246E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rsid w:val="00D1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rážky Char,Odstavec Char,Bullet Number Char,lp1 Char,lp11 Char,List Paragraph11 Char,Bullet 1 Char,Use Case List Paragraph Char"/>
    <w:link w:val="Odstavecseseznamem"/>
    <w:uiPriority w:val="34"/>
    <w:rsid w:val="00E639A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2CC29AF8736C4DBA28095A2078E2C6" ma:contentTypeVersion="0" ma:contentTypeDescription="Vytvoří nový dokument" ma:contentTypeScope="" ma:versionID="15d52246450d99404c7d17d1683faa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FD7CA-029A-4860-AF96-F94B4FF24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98302A-8472-4AC4-B9C9-0CC9F716E17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A3E4BE-273B-4453-9091-F56E9A3BF4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F3F366-072C-4F4C-89B0-8A8FC7AF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488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Nemocnice Třebíč, příspěvková organizace, Purkyňovo nám</vt:lpstr>
    </vt:vector>
  </TitlesOfParts>
  <Company>Nemocnice v Třebíči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Nemocnice Třebíč, příspěvková organizace, Purkyňovo nám</dc:title>
  <dc:subject/>
  <dc:creator>Marie Veselá</dc:creator>
  <cp:keywords/>
  <cp:lastModifiedBy>Klímová Markéta</cp:lastModifiedBy>
  <cp:revision>12</cp:revision>
  <cp:lastPrinted>2025-11-12T07:57:00Z</cp:lastPrinted>
  <dcterms:created xsi:type="dcterms:W3CDTF">2025-06-12T11:54:00Z</dcterms:created>
  <dcterms:modified xsi:type="dcterms:W3CDTF">2026-01-26T09:05:00Z</dcterms:modified>
</cp:coreProperties>
</file>